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578944" w14:textId="77777777" w:rsidR="009E04D0" w:rsidRDefault="009E04D0" w:rsidP="007A5F4D">
      <w:pPr>
        <w:ind w:right="-1054"/>
        <w:jc w:val="center"/>
        <w:rPr>
          <w:rFonts w:ascii="Arial" w:hAnsi="Arial" w:cs="Arial"/>
          <w:b/>
          <w:sz w:val="36"/>
          <w:szCs w:val="36"/>
          <w:u w:val="single"/>
        </w:rPr>
      </w:pPr>
      <w:bookmarkStart w:id="0" w:name="_GoBack"/>
      <w:bookmarkEnd w:id="0"/>
    </w:p>
    <w:p w14:paraId="4F39C0EE" w14:textId="253C3628" w:rsidR="00181F96" w:rsidRDefault="00520B81" w:rsidP="00181F96">
      <w:pPr>
        <w:pStyle w:val="Heading1"/>
        <w:ind w:right="-632"/>
        <w:jc w:val="center"/>
      </w:pPr>
      <w:r>
        <w:rPr>
          <w:noProof/>
          <w:lang w:val="en-AU" w:eastAsia="en-AU"/>
        </w:rPr>
        <w:drawing>
          <wp:inline distT="0" distB="0" distL="0" distR="0" wp14:anchorId="68C39977" wp14:editId="3CBC775E">
            <wp:extent cx="927100" cy="984250"/>
            <wp:effectExtent l="0" t="0" r="0" b="0"/>
            <wp:docPr id="1" name="Picture 1" descr="Everymans-Crest_for-e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verymans-Crest_for-emai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27100" cy="984250"/>
                    </a:xfrm>
                    <a:prstGeom prst="rect">
                      <a:avLst/>
                    </a:prstGeom>
                    <a:noFill/>
                    <a:ln>
                      <a:noFill/>
                    </a:ln>
                  </pic:spPr>
                </pic:pic>
              </a:graphicData>
            </a:graphic>
          </wp:inline>
        </w:drawing>
      </w:r>
      <w:r w:rsidR="00181F96">
        <w:br/>
      </w:r>
      <w:r w:rsidR="00181F96">
        <w:br/>
      </w:r>
      <w:r w:rsidR="00181F96" w:rsidRPr="00181F96">
        <w:rPr>
          <w:sz w:val="28"/>
          <w:szCs w:val="28"/>
        </w:rPr>
        <w:t>EVERYMAN’s WELFARE SERVICE</w:t>
      </w:r>
      <w:r w:rsidR="00181F96">
        <w:br/>
      </w:r>
      <w:r w:rsidR="00181F96">
        <w:br/>
      </w:r>
      <w:r w:rsidR="00181F96" w:rsidRPr="00181F96">
        <w:rPr>
          <w:b w:val="0"/>
          <w:sz w:val="28"/>
          <w:szCs w:val="28"/>
        </w:rPr>
        <w:t>DOCTRINAL STATEMENT</w:t>
      </w:r>
    </w:p>
    <w:p w14:paraId="75AB5262" w14:textId="77777777" w:rsidR="00181F96" w:rsidRDefault="00181F96" w:rsidP="00181F96">
      <w:pPr>
        <w:rPr>
          <w:i/>
          <w:szCs w:val="20"/>
        </w:rPr>
      </w:pPr>
    </w:p>
    <w:p w14:paraId="48847755" w14:textId="77777777" w:rsidR="00181F96" w:rsidRPr="00181F96" w:rsidRDefault="00181F96" w:rsidP="00181F96">
      <w:pPr>
        <w:jc w:val="center"/>
        <w:rPr>
          <w:b/>
        </w:rPr>
      </w:pPr>
    </w:p>
    <w:p w14:paraId="1CE2C9EE" w14:textId="77777777" w:rsidR="00181F96" w:rsidRPr="00181F96" w:rsidRDefault="00181F96" w:rsidP="00927644">
      <w:pPr>
        <w:pStyle w:val="ListParagraph"/>
        <w:tabs>
          <w:tab w:val="clear" w:pos="720"/>
          <w:tab w:val="num" w:pos="426"/>
        </w:tabs>
        <w:ind w:left="432" w:right="-133" w:hanging="288"/>
        <w:rPr>
          <w:sz w:val="24"/>
        </w:rPr>
      </w:pPr>
      <w:r w:rsidRPr="00181F96">
        <w:rPr>
          <w:sz w:val="24"/>
        </w:rPr>
        <w:t>There is one God, eternally existent in three Persons, Father, Son (Jesus Christ), and Holy Spirit.</w:t>
      </w:r>
    </w:p>
    <w:p w14:paraId="43695EF7" w14:textId="77777777" w:rsidR="00181F96" w:rsidRPr="00181F96" w:rsidRDefault="00181F96" w:rsidP="00181F96">
      <w:pPr>
        <w:pStyle w:val="ListParagraph"/>
        <w:tabs>
          <w:tab w:val="clear" w:pos="720"/>
          <w:tab w:val="num" w:pos="426"/>
        </w:tabs>
        <w:ind w:left="432" w:hanging="288"/>
        <w:rPr>
          <w:sz w:val="24"/>
        </w:rPr>
      </w:pPr>
      <w:r w:rsidRPr="00181F96">
        <w:rPr>
          <w:sz w:val="24"/>
        </w:rPr>
        <w:t>God is Sovereign in creation, providence, revelation, redemption, and final judgment.</w:t>
      </w:r>
    </w:p>
    <w:p w14:paraId="3C6D09B7" w14:textId="77777777" w:rsidR="00181F96" w:rsidRPr="00181F96" w:rsidRDefault="00181F96" w:rsidP="00181F96">
      <w:pPr>
        <w:pStyle w:val="ListParagraph"/>
        <w:tabs>
          <w:tab w:val="clear" w:pos="720"/>
          <w:tab w:val="num" w:pos="426"/>
        </w:tabs>
        <w:ind w:left="426" w:hanging="282"/>
        <w:rPr>
          <w:b/>
          <w:sz w:val="24"/>
        </w:rPr>
      </w:pPr>
      <w:r w:rsidRPr="00181F96">
        <w:rPr>
          <w:sz w:val="24"/>
        </w:rPr>
        <w:t>The Bible is Divinely inspired and entirely trustworthy and is supremely and finally authoritative in all matters of faith and conduct.</w:t>
      </w:r>
    </w:p>
    <w:p w14:paraId="3E1A7F1B" w14:textId="77777777" w:rsidR="00181F96" w:rsidRPr="00181F96" w:rsidRDefault="00181F96" w:rsidP="00181F96">
      <w:pPr>
        <w:pStyle w:val="ListParagraph"/>
        <w:tabs>
          <w:tab w:val="clear" w:pos="720"/>
          <w:tab w:val="num" w:pos="426"/>
        </w:tabs>
        <w:ind w:left="432" w:hanging="288"/>
        <w:rPr>
          <w:b/>
          <w:sz w:val="24"/>
        </w:rPr>
      </w:pPr>
      <w:r w:rsidRPr="00181F96">
        <w:rPr>
          <w:sz w:val="24"/>
        </w:rPr>
        <w:t>The devil is a real and active being.</w:t>
      </w:r>
    </w:p>
    <w:p w14:paraId="198B0F8B" w14:textId="77777777" w:rsidR="00181F96" w:rsidRPr="00181F96" w:rsidRDefault="00181F96" w:rsidP="00181F96">
      <w:pPr>
        <w:pStyle w:val="ListParagraph"/>
        <w:tabs>
          <w:tab w:val="clear" w:pos="720"/>
          <w:tab w:val="num" w:pos="426"/>
        </w:tabs>
        <w:ind w:left="426" w:hanging="282"/>
        <w:rPr>
          <w:b/>
          <w:sz w:val="24"/>
        </w:rPr>
      </w:pPr>
      <w:r w:rsidRPr="00181F96">
        <w:rPr>
          <w:sz w:val="24"/>
        </w:rPr>
        <w:t>Since the fall, all mankind is sinful and guilty, rendering themselves subject to God’s wrath and condemnation.</w:t>
      </w:r>
    </w:p>
    <w:p w14:paraId="06E00E15" w14:textId="77777777" w:rsidR="00181F96" w:rsidRPr="00181F96" w:rsidRDefault="00181F96" w:rsidP="00181F96">
      <w:pPr>
        <w:pStyle w:val="ListParagraph"/>
        <w:tabs>
          <w:tab w:val="clear" w:pos="720"/>
          <w:tab w:val="num" w:pos="426"/>
        </w:tabs>
        <w:ind w:left="432" w:hanging="288"/>
        <w:rPr>
          <w:b/>
          <w:sz w:val="24"/>
        </w:rPr>
      </w:pPr>
      <w:r w:rsidRPr="00181F96">
        <w:rPr>
          <w:sz w:val="24"/>
        </w:rPr>
        <w:t>Jesus Christ, God the Son, was born of a virgin, lived a sinless life, performed miracles, died a sacrificial death as our representative and substitute, was raised bodily from death, ascended to the right hand of the Father, from where He will return personally for all His own.</w:t>
      </w:r>
    </w:p>
    <w:p w14:paraId="5C88F326" w14:textId="77777777" w:rsidR="00181F96" w:rsidRPr="00181F96" w:rsidRDefault="00181F96" w:rsidP="00181F96">
      <w:pPr>
        <w:pStyle w:val="ListParagraph"/>
        <w:tabs>
          <w:tab w:val="clear" w:pos="720"/>
          <w:tab w:val="num" w:pos="426"/>
        </w:tabs>
        <w:ind w:left="432" w:hanging="288"/>
        <w:rPr>
          <w:b/>
          <w:sz w:val="24"/>
        </w:rPr>
      </w:pPr>
      <w:r w:rsidRPr="00181F96">
        <w:rPr>
          <w:sz w:val="24"/>
        </w:rPr>
        <w:t>The work of the Holy Spirit is essential to make the death of Christ effective to the individual sinner, to convict him of sin, to grant him repentance toward God and faith in our Lord Jesus Christ, and to accomplish the work of spiritual regeneration.</w:t>
      </w:r>
    </w:p>
    <w:p w14:paraId="0CE4E980" w14:textId="77777777" w:rsidR="00181F96" w:rsidRPr="00181F96" w:rsidRDefault="00181F96" w:rsidP="00181F96">
      <w:pPr>
        <w:pStyle w:val="ListParagraph"/>
        <w:tabs>
          <w:tab w:val="clear" w:pos="720"/>
          <w:tab w:val="num" w:pos="426"/>
        </w:tabs>
        <w:ind w:left="432" w:hanging="288"/>
        <w:rPr>
          <w:b/>
          <w:sz w:val="24"/>
        </w:rPr>
      </w:pPr>
      <w:r w:rsidRPr="00181F96">
        <w:rPr>
          <w:sz w:val="24"/>
        </w:rPr>
        <w:t>The sinner is eternally justified, freed from guilt, the penalty and power of sin solely by God’s grace, through exercising faith in Jesus Christ.</w:t>
      </w:r>
    </w:p>
    <w:p w14:paraId="44DE8E2B" w14:textId="77777777" w:rsidR="00181F96" w:rsidRPr="00181F96" w:rsidRDefault="00181F96" w:rsidP="00181F96">
      <w:pPr>
        <w:pStyle w:val="ListParagraph"/>
        <w:tabs>
          <w:tab w:val="clear" w:pos="720"/>
          <w:tab w:val="num" w:pos="426"/>
        </w:tabs>
        <w:ind w:left="432" w:hanging="288"/>
        <w:rPr>
          <w:b/>
          <w:sz w:val="24"/>
        </w:rPr>
      </w:pPr>
      <w:r w:rsidRPr="00181F96">
        <w:rPr>
          <w:sz w:val="24"/>
        </w:rPr>
        <w:t>The Holy Spirit indwells all true believers to teach them concerning Jesus Christ and to produce in them fruitful, Christ-like lives.</w:t>
      </w:r>
    </w:p>
    <w:p w14:paraId="2900EA14" w14:textId="77777777" w:rsidR="00181F96" w:rsidRPr="00181F96" w:rsidRDefault="00181F96" w:rsidP="00181F96">
      <w:pPr>
        <w:pStyle w:val="ListParagraph"/>
        <w:tabs>
          <w:tab w:val="clear" w:pos="720"/>
          <w:tab w:val="num" w:pos="426"/>
        </w:tabs>
        <w:ind w:left="432" w:hanging="288"/>
        <w:rPr>
          <w:b/>
          <w:sz w:val="24"/>
        </w:rPr>
      </w:pPr>
      <w:r w:rsidRPr="00181F96">
        <w:rPr>
          <w:sz w:val="24"/>
        </w:rPr>
        <w:t>The one holy universal Church, the body of Christ, consists of all true believers, all having functional ministries in the Church.</w:t>
      </w:r>
    </w:p>
    <w:p w14:paraId="2320CEAB" w14:textId="77777777" w:rsidR="00181F96" w:rsidRPr="00181F96" w:rsidRDefault="00181F96" w:rsidP="00181F96">
      <w:pPr>
        <w:jc w:val="both"/>
        <w:rPr>
          <w:rFonts w:cs="Calibri"/>
          <w:b/>
        </w:rPr>
      </w:pPr>
    </w:p>
    <w:p w14:paraId="3CA541F3" w14:textId="77777777" w:rsidR="00181F96" w:rsidRPr="007216DB" w:rsidRDefault="00181F96" w:rsidP="00181F96">
      <w:pPr>
        <w:pStyle w:val="BodyText"/>
        <w:rPr>
          <w:rFonts w:cs="Arial"/>
          <w:iCs/>
          <w:szCs w:val="24"/>
        </w:rPr>
      </w:pPr>
      <w:r w:rsidRPr="007216DB">
        <w:rPr>
          <w:rFonts w:cs="Arial"/>
          <w:iCs/>
          <w:szCs w:val="24"/>
        </w:rPr>
        <w:t>It is the policy of Everyman’s that we are all one in Christ Jesus and that our emphasis is to bring men and women, boys and girls to Jesus.  We do not encourage the espousing of doctrinal emphases that could and would divide us and distract us away from our objectives.</w:t>
      </w:r>
    </w:p>
    <w:p w14:paraId="2ADFDA39" w14:textId="77777777" w:rsidR="00EE75F2" w:rsidRPr="00EE75F2" w:rsidRDefault="00EE75F2" w:rsidP="00181F96">
      <w:pPr>
        <w:ind w:right="-1054"/>
        <w:jc w:val="center"/>
        <w:rPr>
          <w:rFonts w:ascii="Arial" w:hAnsi="Arial" w:cs="Arial"/>
          <w:i/>
          <w:sz w:val="28"/>
          <w:szCs w:val="28"/>
        </w:rPr>
      </w:pPr>
    </w:p>
    <w:sectPr w:rsidR="00EE75F2" w:rsidRPr="00EE75F2" w:rsidSect="00927644">
      <w:footerReference w:type="default" r:id="rId11"/>
      <w:pgSz w:w="11906" w:h="16838"/>
      <w:pgMar w:top="720" w:right="1558" w:bottom="1440" w:left="1267" w:header="706" w:footer="706" w:gutter="0"/>
      <w:pgBorders w:offsetFrom="page">
        <w:top w:val="single" w:sz="8" w:space="24" w:color="auto"/>
        <w:left w:val="single" w:sz="8" w:space="24" w:color="auto"/>
        <w:bottom w:val="single" w:sz="8" w:space="24" w:color="auto"/>
        <w:right w:val="single" w:sz="8"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E05D3C" w14:textId="77777777" w:rsidR="000A3E21" w:rsidRDefault="000A3E21">
      <w:r>
        <w:separator/>
      </w:r>
    </w:p>
  </w:endnote>
  <w:endnote w:type="continuationSeparator" w:id="0">
    <w:p w14:paraId="190CBC2C" w14:textId="77777777" w:rsidR="000A3E21" w:rsidRDefault="000A3E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B3D3D" w14:textId="77777777" w:rsidR="008D47DF" w:rsidRDefault="008D47DF" w:rsidP="00181F9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7D5602" w14:textId="77777777" w:rsidR="000A3E21" w:rsidRDefault="000A3E21">
      <w:r>
        <w:separator/>
      </w:r>
    </w:p>
  </w:footnote>
  <w:footnote w:type="continuationSeparator" w:id="0">
    <w:p w14:paraId="6C499BD6" w14:textId="77777777" w:rsidR="000A3E21" w:rsidRDefault="000A3E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884380"/>
    <w:multiLevelType w:val="hybridMultilevel"/>
    <w:tmpl w:val="8FCACA8C"/>
    <w:lvl w:ilvl="0" w:tplc="0C090009">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11A72B5"/>
    <w:multiLevelType w:val="hybridMultilevel"/>
    <w:tmpl w:val="67C8E4B2"/>
    <w:lvl w:ilvl="0" w:tplc="19C2683C">
      <w:start w:val="1"/>
      <w:numFmt w:val="bullet"/>
      <w:pStyle w:val="ListParagraph"/>
      <w:lvlText w:val=""/>
      <w:lvlJc w:val="left"/>
      <w:pPr>
        <w:tabs>
          <w:tab w:val="num" w:pos="288"/>
        </w:tabs>
        <w:ind w:left="432" w:hanging="288"/>
      </w:pPr>
      <w:rPr>
        <w:rFonts w:ascii="Symbol" w:hAnsi="Symbol" w:hint="default"/>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BFE20C4"/>
    <w:multiLevelType w:val="hybridMultilevel"/>
    <w:tmpl w:val="4F3874D4"/>
    <w:lvl w:ilvl="0" w:tplc="0C090009">
      <w:start w:val="1"/>
      <w:numFmt w:val="bullet"/>
      <w:lvlText w:val=""/>
      <w:lvlJc w:val="left"/>
      <w:pPr>
        <w:tabs>
          <w:tab w:val="num" w:pos="360"/>
        </w:tabs>
        <w:ind w:left="36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7947"/>
    <w:rsid w:val="000512AB"/>
    <w:rsid w:val="000718CB"/>
    <w:rsid w:val="000A3E21"/>
    <w:rsid w:val="000D1DA8"/>
    <w:rsid w:val="00181F96"/>
    <w:rsid w:val="001F647F"/>
    <w:rsid w:val="00227947"/>
    <w:rsid w:val="0029181B"/>
    <w:rsid w:val="00520B81"/>
    <w:rsid w:val="005A6BC1"/>
    <w:rsid w:val="005C029F"/>
    <w:rsid w:val="00622D20"/>
    <w:rsid w:val="006A3F9C"/>
    <w:rsid w:val="007163FD"/>
    <w:rsid w:val="007216DB"/>
    <w:rsid w:val="007A5F4D"/>
    <w:rsid w:val="008D47DF"/>
    <w:rsid w:val="00916621"/>
    <w:rsid w:val="00927644"/>
    <w:rsid w:val="009E04D0"/>
    <w:rsid w:val="00DD0763"/>
    <w:rsid w:val="00DF2008"/>
    <w:rsid w:val="00E43C19"/>
    <w:rsid w:val="00E5423C"/>
    <w:rsid w:val="00E7353A"/>
    <w:rsid w:val="00EE75F2"/>
    <w:rsid w:val="00F523DD"/>
    <w:rsid w:val="00FC2881"/>
    <w:rsid w:val="00FD7F5E"/>
    <w:rsid w:val="00FE1C4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212C342"/>
  <w15:chartTrackingRefBased/>
  <w15:docId w15:val="{72D9B9D9-85BD-49D4-9B9B-E1D77FE3F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Heading1Char"/>
    <w:qFormat/>
    <w:rsid w:val="00181F96"/>
    <w:pPr>
      <w:keepNext/>
      <w:spacing w:after="120"/>
      <w:outlineLvl w:val="0"/>
    </w:pPr>
    <w:rPr>
      <w:rFonts w:ascii="Arial" w:hAnsi="Arial" w:cs="Arial"/>
      <w:b/>
      <w:bCs/>
      <w:caps/>
      <w:kern w:val="3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sid w:val="00EE75F2"/>
    <w:rPr>
      <w:sz w:val="20"/>
      <w:szCs w:val="20"/>
    </w:rPr>
  </w:style>
  <w:style w:type="character" w:styleId="FootnoteReference">
    <w:name w:val="footnote reference"/>
    <w:semiHidden/>
    <w:rsid w:val="00EE75F2"/>
    <w:rPr>
      <w:vertAlign w:val="superscript"/>
    </w:rPr>
  </w:style>
  <w:style w:type="paragraph" w:styleId="Header">
    <w:name w:val="header"/>
    <w:basedOn w:val="Normal"/>
    <w:link w:val="HeaderChar"/>
    <w:rsid w:val="008D47DF"/>
    <w:pPr>
      <w:tabs>
        <w:tab w:val="center" w:pos="4513"/>
        <w:tab w:val="right" w:pos="9026"/>
      </w:tabs>
    </w:pPr>
  </w:style>
  <w:style w:type="character" w:customStyle="1" w:styleId="HeaderChar">
    <w:name w:val="Header Char"/>
    <w:link w:val="Header"/>
    <w:rsid w:val="008D47DF"/>
    <w:rPr>
      <w:sz w:val="24"/>
      <w:szCs w:val="24"/>
    </w:rPr>
  </w:style>
  <w:style w:type="paragraph" w:styleId="Footer">
    <w:name w:val="footer"/>
    <w:basedOn w:val="Normal"/>
    <w:link w:val="FooterChar"/>
    <w:rsid w:val="008D47DF"/>
    <w:pPr>
      <w:tabs>
        <w:tab w:val="center" w:pos="4513"/>
        <w:tab w:val="right" w:pos="9026"/>
      </w:tabs>
    </w:pPr>
  </w:style>
  <w:style w:type="character" w:customStyle="1" w:styleId="FooterChar">
    <w:name w:val="Footer Char"/>
    <w:link w:val="Footer"/>
    <w:rsid w:val="008D47DF"/>
    <w:rPr>
      <w:sz w:val="24"/>
      <w:szCs w:val="24"/>
    </w:rPr>
  </w:style>
  <w:style w:type="character" w:customStyle="1" w:styleId="Heading1Char">
    <w:name w:val="Heading 1 Char"/>
    <w:link w:val="Heading1"/>
    <w:rsid w:val="00181F96"/>
    <w:rPr>
      <w:rFonts w:ascii="Arial" w:hAnsi="Arial" w:cs="Arial"/>
      <w:b/>
      <w:bCs/>
      <w:caps/>
      <w:kern w:val="32"/>
      <w:sz w:val="24"/>
      <w:szCs w:val="24"/>
      <w:lang w:val="en-US" w:eastAsia="en-US"/>
    </w:rPr>
  </w:style>
  <w:style w:type="paragraph" w:styleId="BodyText">
    <w:name w:val="Body Text"/>
    <w:basedOn w:val="Normal"/>
    <w:link w:val="BodyTextChar"/>
    <w:unhideWhenUsed/>
    <w:rsid w:val="00181F96"/>
    <w:pPr>
      <w:widowControl w:val="0"/>
      <w:tabs>
        <w:tab w:val="left" w:pos="417"/>
        <w:tab w:val="left" w:pos="800"/>
        <w:tab w:val="left" w:pos="1220"/>
      </w:tabs>
      <w:spacing w:line="280" w:lineRule="atLeast"/>
    </w:pPr>
    <w:rPr>
      <w:rFonts w:ascii="Arial" w:hAnsi="Arial"/>
      <w:szCs w:val="20"/>
      <w:lang w:eastAsia="en-US"/>
    </w:rPr>
  </w:style>
  <w:style w:type="character" w:customStyle="1" w:styleId="BodyTextChar">
    <w:name w:val="Body Text Char"/>
    <w:link w:val="BodyText"/>
    <w:rsid w:val="00181F96"/>
    <w:rPr>
      <w:rFonts w:ascii="Arial" w:hAnsi="Arial"/>
      <w:sz w:val="24"/>
      <w:lang w:eastAsia="en-US"/>
    </w:rPr>
  </w:style>
  <w:style w:type="paragraph" w:styleId="ListParagraph">
    <w:name w:val="List Paragraph"/>
    <w:basedOn w:val="Normal"/>
    <w:uiPriority w:val="34"/>
    <w:qFormat/>
    <w:rsid w:val="00181F96"/>
    <w:pPr>
      <w:numPr>
        <w:numId w:val="3"/>
      </w:numPr>
      <w:tabs>
        <w:tab w:val="clear" w:pos="288"/>
        <w:tab w:val="num" w:pos="720"/>
      </w:tabs>
      <w:spacing w:before="100" w:after="200"/>
      <w:ind w:left="720" w:hanging="360"/>
    </w:pPr>
    <w:rPr>
      <w:rFonts w:ascii="Arial" w:hAnsi="Arial"/>
      <w:sz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892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0a85d97-56f6-4b98-ab86-58c62420d6e3">
      <Terms xmlns="http://schemas.microsoft.com/office/infopath/2007/PartnerControls"/>
    </lcf76f155ced4ddcb4097134ff3c332f>
    <TaxCatchAll xmlns="c4883dc9-06d9-4352-bb6a-707d50b56f3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4473479B9A7DC498C61B04B630C54BA" ma:contentTypeVersion="18" ma:contentTypeDescription="Create a new document." ma:contentTypeScope="" ma:versionID="1f9992d225f25f7b11eec9bd66f45bac">
  <xsd:schema xmlns:xsd="http://www.w3.org/2001/XMLSchema" xmlns:xs="http://www.w3.org/2001/XMLSchema" xmlns:p="http://schemas.microsoft.com/office/2006/metadata/properties" xmlns:ns2="80a85d97-56f6-4b98-ab86-58c62420d6e3" xmlns:ns3="c4883dc9-06d9-4352-bb6a-707d50b56f3a" targetNamespace="http://schemas.microsoft.com/office/2006/metadata/properties" ma:root="true" ma:fieldsID="d714aa4fdafa94f50db0ec7cd789dc5f" ns2:_="" ns3:_="">
    <xsd:import namespace="80a85d97-56f6-4b98-ab86-58c62420d6e3"/>
    <xsd:import namespace="c4883dc9-06d9-4352-bb6a-707d50b56f3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ServiceOCR"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85d97-56f6-4b98-ab86-58c62420d6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a84fda9-2c6c-4689-9575-6f82e5ca12c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883dc9-06d9-4352-bb6a-707d50b56f3a"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b8863d9b-ab86-4c94-8ebd-b5f542e155e1}" ma:internalName="TaxCatchAll" ma:showField="CatchAllData" ma:web="c4883dc9-06d9-4352-bb6a-707d50b56f3a">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538CCB-2CEA-4AFA-95B0-A69E762115B8}">
  <ds:schemaRefs>
    <ds:schemaRef ds:uri="http://purl.org/dc/dcmitype/"/>
    <ds:schemaRef ds:uri="http://schemas.microsoft.com/office/infopath/2007/PartnerControls"/>
    <ds:schemaRef ds:uri="http://purl.org/dc/elements/1.1/"/>
    <ds:schemaRef ds:uri="http://schemas.microsoft.com/office/2006/documentManagement/types"/>
    <ds:schemaRef ds:uri="f4e633f0-1193-48e0-831d-ed00756674f0"/>
    <ds:schemaRef ds:uri="http://purl.org/dc/terms/"/>
    <ds:schemaRef ds:uri="http://schemas.openxmlformats.org/package/2006/metadata/core-properti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FE263D51-18A5-47FA-9C0F-FCF3D9395DFD}"/>
</file>

<file path=customXml/itemProps3.xml><?xml version="1.0" encoding="utf-8"?>
<ds:datastoreItem xmlns:ds="http://schemas.openxmlformats.org/officeDocument/2006/customXml" ds:itemID="{C656913B-F209-4919-9715-FFDBDFC387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260</Words>
  <Characters>1484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DOCTRINAL STATEMENT</vt:lpstr>
    </vt:vector>
  </TitlesOfParts>
  <Company>Department of Defence</Company>
  <LinksUpToDate>false</LinksUpToDate>
  <CharactersWithSpaces>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DOCTRINAL STATEMENT</dc:title>
  <dc:subject/>
  <dc:creator>Kenneth.Matthews</dc:creator>
  <cp:keywords/>
  <cp:lastModifiedBy>Lavell, Shane CCOM</cp:lastModifiedBy>
  <cp:revision>2</cp:revision>
  <cp:lastPrinted>2011-02-15T03:27:00Z</cp:lastPrinted>
  <dcterms:created xsi:type="dcterms:W3CDTF">2026-05-07T07:27:00Z</dcterms:created>
  <dcterms:modified xsi:type="dcterms:W3CDTF">2026-05-07T07:27:00Z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0x01010074473479B9A7DC498C61B04B630C54BA</vt:lpwstr>
  </property>
</Properties>
</file>